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1617" w:rsidRDefault="006B1617" w:rsidP="006B1617">
      <w:pPr>
        <w:spacing w:after="120" w:line="240" w:lineRule="exact"/>
        <w:ind w:left="4962"/>
        <w:rPr>
          <w:rFonts w:ascii="Times New Roman" w:hAnsi="Times New Roman" w:cs="Times New Roman"/>
          <w:sz w:val="28"/>
          <w:szCs w:val="28"/>
        </w:rPr>
      </w:pPr>
      <w:r w:rsidRPr="00A5720F">
        <w:rPr>
          <w:rFonts w:ascii="Times New Roman" w:hAnsi="Times New Roman" w:cs="Times New Roman"/>
          <w:sz w:val="28"/>
          <w:szCs w:val="28"/>
        </w:rPr>
        <w:t>Доклад</w:t>
      </w:r>
      <w:r>
        <w:rPr>
          <w:rFonts w:ascii="Times New Roman" w:hAnsi="Times New Roman" w:cs="Times New Roman"/>
          <w:sz w:val="28"/>
          <w:szCs w:val="28"/>
        </w:rPr>
        <w:t xml:space="preserve"> Заместителя Председателя Правительства Чеченской Республики – </w:t>
      </w:r>
      <w:r w:rsidRPr="00A5720F">
        <w:rPr>
          <w:rFonts w:ascii="Times New Roman" w:hAnsi="Times New Roman" w:cs="Times New Roman"/>
          <w:sz w:val="28"/>
          <w:szCs w:val="28"/>
        </w:rPr>
        <w:t xml:space="preserve">министра финансов Чеченской Республики </w:t>
      </w:r>
      <w:r>
        <w:rPr>
          <w:rFonts w:ascii="Times New Roman" w:hAnsi="Times New Roman" w:cs="Times New Roman"/>
          <w:sz w:val="28"/>
          <w:szCs w:val="28"/>
        </w:rPr>
        <w:t xml:space="preserve">С.Х.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Тагаева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720F">
        <w:rPr>
          <w:rFonts w:ascii="Times New Roman" w:hAnsi="Times New Roman" w:cs="Times New Roman"/>
          <w:sz w:val="28"/>
          <w:szCs w:val="28"/>
        </w:rPr>
        <w:t>на коллегии министерства финансов Чеченской Республики</w:t>
      </w:r>
    </w:p>
    <w:p w:rsidR="006B1617" w:rsidRDefault="006B1617" w:rsidP="006B1617">
      <w:pPr>
        <w:spacing w:after="120"/>
        <w:jc w:val="center"/>
        <w:rPr>
          <w:rFonts w:ascii="Times New Roman" w:hAnsi="Times New Roman" w:cs="Times New Roman"/>
          <w:sz w:val="28"/>
          <w:szCs w:val="28"/>
        </w:rPr>
      </w:pPr>
    </w:p>
    <w:p w:rsidR="006B1617" w:rsidRDefault="00B06F42" w:rsidP="00B06F42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0"/>
        </w:rPr>
        <w:t xml:space="preserve">Тема: </w:t>
      </w:r>
      <w:r>
        <w:rPr>
          <w:rFonts w:ascii="Times New Roman" w:hAnsi="Times New Roman"/>
          <w:sz w:val="28"/>
          <w:szCs w:val="20"/>
        </w:rPr>
        <w:t>«Итоги исполнения консолидированного бюджета Чеченской Республики в 2022 году и задачи на 2023 год»</w:t>
      </w:r>
    </w:p>
    <w:p w:rsidR="00B06F42" w:rsidRDefault="00B06F42" w:rsidP="006B1617">
      <w:pPr>
        <w:spacing w:after="120"/>
        <w:jc w:val="center"/>
        <w:rPr>
          <w:rFonts w:ascii="Times New Roman" w:hAnsi="Times New Roman" w:cs="Times New Roman"/>
          <w:sz w:val="28"/>
          <w:szCs w:val="28"/>
        </w:rPr>
      </w:pPr>
    </w:p>
    <w:p w:rsidR="006B1617" w:rsidRPr="004759FE" w:rsidRDefault="006B1617" w:rsidP="006B1617">
      <w:pPr>
        <w:spacing w:after="120"/>
        <w:jc w:val="center"/>
        <w:rPr>
          <w:rFonts w:ascii="Times New Roman" w:hAnsi="Times New Roman" w:cs="Times New Roman"/>
          <w:sz w:val="28"/>
          <w:szCs w:val="28"/>
        </w:rPr>
      </w:pPr>
      <w:r w:rsidRPr="004759FE">
        <w:rPr>
          <w:rFonts w:ascii="Times New Roman" w:hAnsi="Times New Roman" w:cs="Times New Roman"/>
          <w:sz w:val="28"/>
          <w:szCs w:val="28"/>
        </w:rPr>
        <w:t>Уважаемые коллеги!</w:t>
      </w:r>
    </w:p>
    <w:p w:rsidR="006B1617" w:rsidRDefault="006B1617" w:rsidP="006B1617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59FE">
        <w:rPr>
          <w:rFonts w:ascii="Times New Roman" w:hAnsi="Times New Roman" w:cs="Times New Roman"/>
          <w:sz w:val="28"/>
          <w:szCs w:val="28"/>
        </w:rPr>
        <w:t xml:space="preserve">Чеченская Республика </w:t>
      </w:r>
      <w:r>
        <w:rPr>
          <w:rFonts w:ascii="Times New Roman" w:hAnsi="Times New Roman" w:cs="Times New Roman"/>
          <w:sz w:val="28"/>
          <w:szCs w:val="28"/>
        </w:rPr>
        <w:t>относится</w:t>
      </w:r>
      <w:r w:rsidRPr="004759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 числу «высокодотационных» субъектов Российской Федерации</w:t>
      </w:r>
      <w:r w:rsidRPr="004759FE">
        <w:rPr>
          <w:rFonts w:ascii="Times New Roman" w:hAnsi="Times New Roman" w:cs="Times New Roman"/>
          <w:sz w:val="28"/>
          <w:szCs w:val="28"/>
        </w:rPr>
        <w:t>, в связи с чем  исполнени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759FE">
        <w:rPr>
          <w:rFonts w:ascii="Times New Roman" w:hAnsi="Times New Roman" w:cs="Times New Roman"/>
          <w:sz w:val="28"/>
          <w:szCs w:val="28"/>
        </w:rPr>
        <w:t xml:space="preserve"> бюджета Чеченской Республики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4759FE">
        <w:rPr>
          <w:rFonts w:ascii="Times New Roman" w:hAnsi="Times New Roman" w:cs="Times New Roman"/>
          <w:sz w:val="28"/>
          <w:szCs w:val="28"/>
        </w:rPr>
        <w:t xml:space="preserve"> 2022 год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4759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осуществлялось с учетом требований и ограничений, установленных бюджетным законодатель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ством</w:t>
      </w:r>
      <w:r w:rsidRPr="004759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отношении таких субъектов Российской Федерации, а также</w:t>
      </w:r>
      <w:r w:rsidRPr="004759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учетом</w:t>
      </w:r>
      <w:r w:rsidRPr="004759FE">
        <w:rPr>
          <w:rFonts w:ascii="Times New Roman" w:hAnsi="Times New Roman" w:cs="Times New Roman"/>
          <w:sz w:val="28"/>
          <w:szCs w:val="28"/>
        </w:rPr>
        <w:t xml:space="preserve"> обязательств, установленных Соглашением о мерах по </w:t>
      </w:r>
      <w:r>
        <w:rPr>
          <w:rFonts w:ascii="Times New Roman" w:hAnsi="Times New Roman" w:cs="Times New Roman"/>
          <w:sz w:val="28"/>
          <w:szCs w:val="28"/>
        </w:rPr>
        <w:t>социально-экономическому развитию и оздоровлению государственных финансов Чеченской Республики</w:t>
      </w:r>
      <w:r w:rsidRPr="004759FE">
        <w:rPr>
          <w:rFonts w:ascii="Times New Roman" w:hAnsi="Times New Roman" w:cs="Times New Roman"/>
          <w:sz w:val="28"/>
          <w:szCs w:val="28"/>
        </w:rPr>
        <w:t>, заключенным между Минфином России и Правительством Чеченской Республики.</w:t>
      </w:r>
    </w:p>
    <w:p w:rsidR="006B1617" w:rsidRPr="00DE2F21" w:rsidRDefault="006B1617" w:rsidP="006B1617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F21">
        <w:rPr>
          <w:rFonts w:ascii="Times New Roman" w:hAnsi="Times New Roman" w:cs="Times New Roman"/>
          <w:sz w:val="28"/>
          <w:szCs w:val="28"/>
        </w:rPr>
        <w:t xml:space="preserve">Исполнение бюджета </w:t>
      </w:r>
      <w:r>
        <w:rPr>
          <w:rFonts w:ascii="Times New Roman" w:hAnsi="Times New Roman" w:cs="Times New Roman"/>
          <w:sz w:val="28"/>
          <w:szCs w:val="28"/>
        </w:rPr>
        <w:t>Чеченской Республики</w:t>
      </w:r>
      <w:r w:rsidRPr="00DE2F21">
        <w:rPr>
          <w:rFonts w:ascii="Times New Roman" w:hAnsi="Times New Roman" w:cs="Times New Roman"/>
          <w:sz w:val="28"/>
          <w:szCs w:val="28"/>
        </w:rPr>
        <w:t xml:space="preserve"> в отчетном году осуществлялось в соответствии с целями и задачами, определенными указами и поручениями Президента Российской Федерации, посланием Главы Чеченской Республики Парламенту Чеченской Республики и народу Чеченской Республики о социально-экономическом развитии Чеченской Республики и задачах органов государственной власти Чеченской Республики на 2022 год, основными направлениями бюджетной и налоговой политики Чеченской Республики на 2022 год и на плановый период 2023 и 2024 годов и разработанным на их основе Законом Чеченской Республики о</w:t>
      </w:r>
      <w:r>
        <w:rPr>
          <w:rFonts w:ascii="Times New Roman" w:hAnsi="Times New Roman" w:cs="Times New Roman"/>
          <w:sz w:val="28"/>
          <w:szCs w:val="28"/>
        </w:rPr>
        <w:t>т 21 декабря 2021 г. № 65-РЗ «О </w:t>
      </w:r>
      <w:r w:rsidRPr="00DE2F21">
        <w:rPr>
          <w:rFonts w:ascii="Times New Roman" w:hAnsi="Times New Roman" w:cs="Times New Roman"/>
          <w:sz w:val="28"/>
          <w:szCs w:val="28"/>
        </w:rPr>
        <w:t>республиканском бюджете на 2022 год и на плановый период 2023 и 2024 годов».</w:t>
      </w:r>
    </w:p>
    <w:p w:rsidR="006B1617" w:rsidRPr="00DE2F21" w:rsidRDefault="006B1617" w:rsidP="006B1617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F21">
        <w:rPr>
          <w:rFonts w:ascii="Times New Roman" w:hAnsi="Times New Roman" w:cs="Times New Roman"/>
          <w:sz w:val="28"/>
          <w:szCs w:val="28"/>
        </w:rPr>
        <w:t>В соответствии с указанными документами основными целями и задачами бюджетной и налоговой политики Чеченской Республики на 2022 год являлись:</w:t>
      </w:r>
    </w:p>
    <w:p w:rsidR="006B1617" w:rsidRPr="00DE2F21" w:rsidRDefault="006B1617" w:rsidP="006B1617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F21">
        <w:rPr>
          <w:rFonts w:ascii="Times New Roman" w:hAnsi="Times New Roman" w:cs="Times New Roman"/>
          <w:sz w:val="28"/>
          <w:szCs w:val="28"/>
        </w:rPr>
        <w:lastRenderedPageBreak/>
        <w:t>сокращение задолженности по платежам в бюджет и повышение собираемости налогов, в первую очередь имущественных налогов физических лиц;</w:t>
      </w:r>
    </w:p>
    <w:p w:rsidR="006B1617" w:rsidRPr="00DE2F21" w:rsidRDefault="006B1617" w:rsidP="006B1617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F21">
        <w:rPr>
          <w:rFonts w:ascii="Times New Roman" w:hAnsi="Times New Roman" w:cs="Times New Roman"/>
          <w:sz w:val="28"/>
          <w:szCs w:val="28"/>
        </w:rPr>
        <w:t>выявление и мобилизация резервов дополнительных поступлений в бюджет;</w:t>
      </w:r>
    </w:p>
    <w:p w:rsidR="006B1617" w:rsidRPr="00DE2F21" w:rsidRDefault="006B1617" w:rsidP="006B1617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F21">
        <w:rPr>
          <w:rFonts w:ascii="Times New Roman" w:hAnsi="Times New Roman" w:cs="Times New Roman"/>
          <w:sz w:val="28"/>
          <w:szCs w:val="28"/>
        </w:rPr>
        <w:t xml:space="preserve">первоочередное финансовое обеспечение расходов социального характера, а также расходов на реализацию государственных программ Чеченской Республики и региональных проектов, </w:t>
      </w:r>
      <w:proofErr w:type="spellStart"/>
      <w:r w:rsidRPr="00DE2F21">
        <w:rPr>
          <w:rFonts w:ascii="Times New Roman" w:hAnsi="Times New Roman" w:cs="Times New Roman"/>
          <w:sz w:val="28"/>
          <w:szCs w:val="28"/>
        </w:rPr>
        <w:t>софинансируемых</w:t>
      </w:r>
      <w:proofErr w:type="spellEnd"/>
      <w:r w:rsidRPr="00DE2F21">
        <w:rPr>
          <w:rFonts w:ascii="Times New Roman" w:hAnsi="Times New Roman" w:cs="Times New Roman"/>
          <w:sz w:val="28"/>
          <w:szCs w:val="28"/>
        </w:rPr>
        <w:t xml:space="preserve"> из федерального бюджета и иных источников;</w:t>
      </w:r>
    </w:p>
    <w:p w:rsidR="006B1617" w:rsidRPr="00DE2F21" w:rsidRDefault="006B1617" w:rsidP="006B1617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F21">
        <w:rPr>
          <w:rFonts w:ascii="Times New Roman" w:hAnsi="Times New Roman" w:cs="Times New Roman"/>
          <w:sz w:val="28"/>
          <w:szCs w:val="28"/>
        </w:rPr>
        <w:t>создание условий для устойчивого социально-экономического развития и обеспечения социальной стабильности в Чеченской Республике;</w:t>
      </w:r>
    </w:p>
    <w:p w:rsidR="006B1617" w:rsidRPr="00DE2F21" w:rsidRDefault="006B1617" w:rsidP="006B1617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F21">
        <w:rPr>
          <w:rFonts w:ascii="Times New Roman" w:hAnsi="Times New Roman" w:cs="Times New Roman"/>
          <w:sz w:val="28"/>
          <w:szCs w:val="28"/>
        </w:rPr>
        <w:t>безусловное исполнение первоочередных расходных обязательств Чеченской Республики, прежде всего социально значимых;</w:t>
      </w:r>
    </w:p>
    <w:p w:rsidR="006B1617" w:rsidRPr="00DE2F21" w:rsidRDefault="006B1617" w:rsidP="006B1617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F21">
        <w:rPr>
          <w:rFonts w:ascii="Times New Roman" w:hAnsi="Times New Roman" w:cs="Times New Roman"/>
          <w:sz w:val="28"/>
          <w:szCs w:val="28"/>
        </w:rPr>
        <w:t>обеспечение долгосрочной финансовой устойчивости Чеченской Республики.</w:t>
      </w:r>
    </w:p>
    <w:p w:rsidR="006B1617" w:rsidRPr="00DE2F21" w:rsidRDefault="006B1617" w:rsidP="006B1617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F21">
        <w:rPr>
          <w:rFonts w:ascii="Times New Roman" w:hAnsi="Times New Roman" w:cs="Times New Roman"/>
          <w:sz w:val="28"/>
          <w:szCs w:val="28"/>
        </w:rPr>
        <w:t xml:space="preserve">Необходимо отметить, что исполнение республиканского бюджета и решение поставленных задач в 2022 году осуществлялось в непростых условиях, характеризовавшихся ухудшением экономической ситуации в результате внешнего </w:t>
      </w:r>
      <w:proofErr w:type="spellStart"/>
      <w:r w:rsidRPr="00DE2F21">
        <w:rPr>
          <w:rFonts w:ascii="Times New Roman" w:hAnsi="Times New Roman" w:cs="Times New Roman"/>
          <w:sz w:val="28"/>
          <w:szCs w:val="28"/>
        </w:rPr>
        <w:t>санкционного</w:t>
      </w:r>
      <w:proofErr w:type="spellEnd"/>
      <w:r w:rsidRPr="00DE2F21">
        <w:rPr>
          <w:rFonts w:ascii="Times New Roman" w:hAnsi="Times New Roman" w:cs="Times New Roman"/>
          <w:sz w:val="28"/>
          <w:szCs w:val="28"/>
        </w:rPr>
        <w:t xml:space="preserve"> давления и введения западными странами рестрикций в отношении ключевых отраслей экономики нашей страны.</w:t>
      </w:r>
    </w:p>
    <w:p w:rsidR="006B1617" w:rsidRPr="004759FE" w:rsidRDefault="006B1617" w:rsidP="006B1617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F21">
        <w:rPr>
          <w:rFonts w:ascii="Times New Roman" w:hAnsi="Times New Roman" w:cs="Times New Roman"/>
          <w:sz w:val="28"/>
          <w:szCs w:val="28"/>
        </w:rPr>
        <w:t xml:space="preserve">Тем не менее, несмотря на неблагоприятные экономические условия, по итогам 2022 года достигнуты неплохие показатели исполнения </w:t>
      </w:r>
      <w:r>
        <w:rPr>
          <w:rFonts w:ascii="Times New Roman" w:hAnsi="Times New Roman" w:cs="Times New Roman"/>
          <w:sz w:val="28"/>
          <w:szCs w:val="28"/>
        </w:rPr>
        <w:t xml:space="preserve">консолидированного </w:t>
      </w:r>
      <w:r w:rsidRPr="00DE2F21"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</w:rPr>
        <w:t>Чеченской Республики</w:t>
      </w:r>
      <w:r w:rsidRPr="00DE2F21">
        <w:rPr>
          <w:rFonts w:ascii="Times New Roman" w:hAnsi="Times New Roman" w:cs="Times New Roman"/>
          <w:sz w:val="28"/>
          <w:szCs w:val="28"/>
        </w:rPr>
        <w:t>.</w:t>
      </w:r>
    </w:p>
    <w:p w:rsidR="006B1617" w:rsidRPr="004759FE" w:rsidRDefault="006B1617" w:rsidP="006B1617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Так, о</w:t>
      </w:r>
      <w:r w:rsidRPr="004759FE">
        <w:rPr>
          <w:rFonts w:ascii="Times New Roman" w:hAnsi="Times New Roman" w:cs="Times New Roman"/>
          <w:sz w:val="28"/>
          <w:szCs w:val="28"/>
        </w:rPr>
        <w:t>бщий объем доходов консолидированного бюджета Чеченской Республики по итогам 2022 года составил 149 892 919,2 тыс. рублей, в том числе налоговые и неналоговые доходы – 26 933 129,8 тыс. рублей, безвозмездные поступления –122 959 789,4 тыс. рублей.</w:t>
      </w:r>
    </w:p>
    <w:p w:rsidR="006B1617" w:rsidRPr="004759FE" w:rsidRDefault="006B1617" w:rsidP="006B1617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структуре </w:t>
      </w:r>
      <w:r w:rsidRPr="004759FE">
        <w:rPr>
          <w:rFonts w:ascii="Times New Roman" w:hAnsi="Times New Roman" w:cs="Times New Roman"/>
          <w:sz w:val="28"/>
          <w:szCs w:val="28"/>
        </w:rPr>
        <w:t>налоговых и неналоговых доходов</w:t>
      </w:r>
      <w:r w:rsidRPr="008452B0">
        <w:rPr>
          <w:rFonts w:ascii="Times New Roman" w:hAnsi="Times New Roman" w:cs="Times New Roman"/>
          <w:sz w:val="28"/>
          <w:szCs w:val="28"/>
        </w:rPr>
        <w:t xml:space="preserve"> </w:t>
      </w:r>
      <w:r w:rsidRPr="004759FE">
        <w:rPr>
          <w:rFonts w:ascii="Times New Roman" w:hAnsi="Times New Roman" w:cs="Times New Roman"/>
          <w:sz w:val="28"/>
          <w:szCs w:val="28"/>
        </w:rPr>
        <w:t>консолидированного бюджета Чеченской Республики по итогам 2022 года</w:t>
      </w:r>
      <w:r>
        <w:rPr>
          <w:rFonts w:ascii="Times New Roman" w:hAnsi="Times New Roman" w:cs="Times New Roman"/>
          <w:sz w:val="28"/>
          <w:szCs w:val="28"/>
        </w:rPr>
        <w:t xml:space="preserve"> на долю</w:t>
      </w:r>
      <w:r w:rsidRPr="008452B0">
        <w:rPr>
          <w:rFonts w:ascii="Times New Roman" w:hAnsi="Times New Roman" w:cs="Times New Roman"/>
          <w:sz w:val="28"/>
          <w:szCs w:val="28"/>
        </w:rPr>
        <w:t xml:space="preserve"> </w:t>
      </w:r>
      <w:r w:rsidRPr="004759FE">
        <w:rPr>
          <w:rFonts w:ascii="Times New Roman" w:hAnsi="Times New Roman" w:cs="Times New Roman"/>
          <w:sz w:val="28"/>
          <w:szCs w:val="28"/>
        </w:rPr>
        <w:t>республиканск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4759FE">
        <w:rPr>
          <w:rFonts w:ascii="Times New Roman" w:hAnsi="Times New Roman" w:cs="Times New Roman"/>
          <w:sz w:val="28"/>
          <w:szCs w:val="28"/>
        </w:rPr>
        <w:t xml:space="preserve"> бюджет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759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приходится</w:t>
      </w:r>
      <w:r w:rsidRPr="004759FE">
        <w:rPr>
          <w:rFonts w:ascii="Times New Roman" w:hAnsi="Times New Roman" w:cs="Times New Roman"/>
          <w:sz w:val="28"/>
          <w:szCs w:val="28"/>
        </w:rPr>
        <w:t xml:space="preserve"> </w:t>
      </w:r>
      <w:r w:rsidRPr="004759F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19 049 128,3</w:t>
      </w:r>
      <w:r w:rsidRPr="004759FE">
        <w:rPr>
          <w:rFonts w:ascii="Times New Roman" w:hAnsi="Times New Roman" w:cs="Times New Roman"/>
          <w:sz w:val="28"/>
          <w:szCs w:val="28"/>
        </w:rPr>
        <w:t xml:space="preserve"> тыс. рублей, </w:t>
      </w:r>
      <w:r>
        <w:rPr>
          <w:rFonts w:ascii="Times New Roman" w:hAnsi="Times New Roman" w:cs="Times New Roman"/>
          <w:sz w:val="28"/>
          <w:szCs w:val="28"/>
        </w:rPr>
        <w:t xml:space="preserve">местных бюджетов </w:t>
      </w:r>
      <w:r w:rsidRPr="004759FE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7 884 001,5 </w:t>
      </w:r>
      <w:r w:rsidRPr="004759FE">
        <w:rPr>
          <w:rFonts w:ascii="Times New Roman" w:hAnsi="Times New Roman" w:cs="Times New Roman"/>
          <w:sz w:val="28"/>
          <w:szCs w:val="28"/>
        </w:rPr>
        <w:t>тыс. рублей.</w:t>
      </w:r>
    </w:p>
    <w:p w:rsidR="006B1617" w:rsidRDefault="006B1617" w:rsidP="006B1617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Плановые</w:t>
      </w:r>
      <w:r w:rsidRPr="004759FE">
        <w:rPr>
          <w:rFonts w:ascii="Times New Roman" w:hAnsi="Times New Roman" w:cs="Times New Roman"/>
          <w:sz w:val="28"/>
          <w:szCs w:val="28"/>
        </w:rPr>
        <w:t xml:space="preserve"> назначения </w:t>
      </w:r>
      <w:r>
        <w:rPr>
          <w:rFonts w:ascii="Times New Roman" w:hAnsi="Times New Roman" w:cs="Times New Roman"/>
          <w:sz w:val="28"/>
          <w:szCs w:val="28"/>
        </w:rPr>
        <w:t xml:space="preserve">по доходам </w:t>
      </w:r>
      <w:r w:rsidRPr="004759FE">
        <w:rPr>
          <w:rFonts w:ascii="Times New Roman" w:hAnsi="Times New Roman" w:cs="Times New Roman"/>
          <w:sz w:val="28"/>
          <w:szCs w:val="28"/>
        </w:rPr>
        <w:t xml:space="preserve">консолидированного бюджета Чеченской Республики на 2022 год исполнены на 104,8 %, в том числе по налоговым и неналоговым доходам – на 109,7 %, из них </w:t>
      </w: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Pr="004759FE">
        <w:rPr>
          <w:rFonts w:ascii="Times New Roman" w:hAnsi="Times New Roman" w:cs="Times New Roman"/>
          <w:sz w:val="28"/>
          <w:szCs w:val="28"/>
        </w:rPr>
        <w:t xml:space="preserve">налоговым и неналоговым доходам республиканского бюджета –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4759FE">
        <w:rPr>
          <w:rFonts w:ascii="Times New Roman" w:hAnsi="Times New Roman" w:cs="Times New Roman"/>
          <w:sz w:val="28"/>
          <w:szCs w:val="28"/>
        </w:rPr>
        <w:t xml:space="preserve">109,9 %, по налоговым </w:t>
      </w:r>
      <w:r w:rsidRPr="004759FE">
        <w:rPr>
          <w:rFonts w:ascii="Times New Roman" w:hAnsi="Times New Roman" w:cs="Times New Roman"/>
          <w:sz w:val="28"/>
          <w:szCs w:val="28"/>
        </w:rPr>
        <w:lastRenderedPageBreak/>
        <w:t xml:space="preserve">и неналоговым доходам </w:t>
      </w:r>
      <w:r>
        <w:rPr>
          <w:rFonts w:ascii="Times New Roman" w:hAnsi="Times New Roman" w:cs="Times New Roman"/>
          <w:sz w:val="28"/>
          <w:szCs w:val="28"/>
        </w:rPr>
        <w:t xml:space="preserve">местных </w:t>
      </w:r>
      <w:r w:rsidRPr="004759FE">
        <w:rPr>
          <w:rFonts w:ascii="Times New Roman" w:hAnsi="Times New Roman" w:cs="Times New Roman"/>
          <w:sz w:val="28"/>
          <w:szCs w:val="28"/>
        </w:rPr>
        <w:t xml:space="preserve">бюджетов –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4759FE">
        <w:rPr>
          <w:rFonts w:ascii="Times New Roman" w:hAnsi="Times New Roman" w:cs="Times New Roman"/>
          <w:sz w:val="28"/>
          <w:szCs w:val="28"/>
        </w:rPr>
        <w:t>109,2 %, по безвозмездным поступлениям из других бюджетов бюджетной системы Рос</w:t>
      </w:r>
      <w:r>
        <w:rPr>
          <w:rFonts w:ascii="Times New Roman" w:hAnsi="Times New Roman" w:cs="Times New Roman"/>
          <w:sz w:val="28"/>
          <w:szCs w:val="28"/>
        </w:rPr>
        <w:t>сийской Федерации </w:t>
      </w:r>
      <w:r w:rsidRPr="004759FE">
        <w:rPr>
          <w:rFonts w:ascii="Times New Roman" w:hAnsi="Times New Roman" w:cs="Times New Roman"/>
          <w:sz w:val="28"/>
          <w:szCs w:val="28"/>
        </w:rPr>
        <w:t>– на 103,8 %.</w:t>
      </w:r>
    </w:p>
    <w:p w:rsidR="006B1617" w:rsidRDefault="006B1617" w:rsidP="006B1617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F21">
        <w:rPr>
          <w:rFonts w:ascii="Times New Roman" w:hAnsi="Times New Roman" w:cs="Times New Roman"/>
          <w:sz w:val="28"/>
          <w:szCs w:val="28"/>
        </w:rPr>
        <w:t>Увеличение доходов республиканского бюджета в 2022 году к их уровню за 2021 год составило 10 257 301,91 тыс. рублей, в том числе увеличение налоговых и неналоговых доходов 2 524 292,76 тыс. рублей (рост на 15,3 %), безвозмездных поступлений 7 733 009,15 тыс. рублей (рост на 6,7 %).</w:t>
      </w:r>
    </w:p>
    <w:p w:rsidR="006B1617" w:rsidRPr="00DE2F21" w:rsidRDefault="006B1617" w:rsidP="006B1617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F21">
        <w:rPr>
          <w:rFonts w:ascii="Times New Roman" w:hAnsi="Times New Roman" w:cs="Times New Roman"/>
          <w:sz w:val="28"/>
          <w:szCs w:val="28"/>
        </w:rPr>
        <w:t xml:space="preserve">Перевыполнение плановых назначений по налоговым и неналоговым доходам республиканского бюджета достигнуто, в том числе, благодаря принятым мерам по повышению эффективности использования финансовыми ресурсами Чеченской Республики за счет расширения спектра операций по управлению остатками средств на счете республиканского бюджета. </w:t>
      </w:r>
    </w:p>
    <w:p w:rsidR="006B1617" w:rsidRPr="00DE2F21" w:rsidRDefault="006B1617" w:rsidP="006B1617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F21">
        <w:rPr>
          <w:rFonts w:ascii="Times New Roman" w:hAnsi="Times New Roman" w:cs="Times New Roman"/>
          <w:sz w:val="28"/>
          <w:szCs w:val="28"/>
        </w:rPr>
        <w:t>Так, объем доходов республиканского бюджета от операций по управлению остатками средств на едином казначейском счете составил за 2022 год 305 817,7 тыс. рублей, что почти в 3,3 раза превышает объем соответствующих доходов за 2021 год.</w:t>
      </w:r>
    </w:p>
    <w:p w:rsidR="006B1617" w:rsidRPr="00DE2F21" w:rsidRDefault="006B1617" w:rsidP="006B1617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F21">
        <w:rPr>
          <w:rFonts w:ascii="Times New Roman" w:hAnsi="Times New Roman" w:cs="Times New Roman"/>
          <w:sz w:val="28"/>
          <w:szCs w:val="28"/>
        </w:rPr>
        <w:t>Также при исполнении консолидированного бюджета республики в 2022 году в рамках исполнения поручения Главы Чеченской Республики обеспечено значительное увеличение собираемости имущественных налогов физических лиц.</w:t>
      </w:r>
    </w:p>
    <w:p w:rsidR="006B1617" w:rsidRPr="00DE2F21" w:rsidRDefault="006B1617" w:rsidP="006B1617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F21">
        <w:rPr>
          <w:rFonts w:ascii="Times New Roman" w:hAnsi="Times New Roman" w:cs="Times New Roman"/>
          <w:sz w:val="28"/>
          <w:szCs w:val="28"/>
        </w:rPr>
        <w:t xml:space="preserve">Так, уровень собираемости налога на имущество физических лиц, транспортного и земельного налога физических лиц составил по итогам 2022 года 75,5 %, 91,2 % и 75,9 % соответственно, что на 13,6 процентных пункта, 16,4 и 19,0 процентных пункта соответственно превышает уровень 2021 года. </w:t>
      </w:r>
    </w:p>
    <w:p w:rsidR="006B1617" w:rsidRPr="004759FE" w:rsidRDefault="006B1617" w:rsidP="006B1617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F21">
        <w:rPr>
          <w:rFonts w:ascii="Times New Roman" w:hAnsi="Times New Roman" w:cs="Times New Roman"/>
          <w:sz w:val="28"/>
          <w:szCs w:val="28"/>
        </w:rPr>
        <w:t xml:space="preserve">Объем привлеченной из федерального бюджета дополнительной финансовой помощи в виде дотации на обеспечение сбалансированности бюджета </w:t>
      </w:r>
      <w:r>
        <w:rPr>
          <w:rFonts w:ascii="Times New Roman" w:hAnsi="Times New Roman" w:cs="Times New Roman"/>
          <w:sz w:val="28"/>
          <w:szCs w:val="28"/>
        </w:rPr>
        <w:t xml:space="preserve">Чеченской Республики </w:t>
      </w:r>
      <w:r w:rsidRPr="00DE2F21">
        <w:rPr>
          <w:rFonts w:ascii="Times New Roman" w:hAnsi="Times New Roman" w:cs="Times New Roman"/>
          <w:sz w:val="28"/>
          <w:szCs w:val="28"/>
        </w:rPr>
        <w:t>составил за 2022 год 6 900 301,3 тыс. рублей, что является максимальным показателем за все последние годы.</w:t>
      </w:r>
    </w:p>
    <w:p w:rsidR="006B1617" w:rsidRPr="004759FE" w:rsidRDefault="006B1617" w:rsidP="006B1617">
      <w:pPr>
        <w:overflowPunct w:val="0"/>
        <w:spacing w:after="0" w:line="312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759FE">
        <w:rPr>
          <w:rFonts w:ascii="Times New Roman" w:eastAsia="Calibri" w:hAnsi="Times New Roman" w:cs="Times New Roman"/>
          <w:sz w:val="28"/>
          <w:szCs w:val="28"/>
        </w:rPr>
        <w:t xml:space="preserve">Исполнение консолидированного бюджета Чеченской Республики по расходам за 2022 год производилось в соответствии с Законом Чеченской Республики Законом Чеченской Республики от 21 декабря 2021 г. № 65-РЗ «О республиканском бюджете на 2022 год и на плановый период 2023 и 2024 годов», а также решениями представительных органов муниципальных образований Чеченской Республики о бюджетах соответствующих </w:t>
      </w:r>
      <w:r w:rsidRPr="004759FE">
        <w:rPr>
          <w:rFonts w:ascii="Times New Roman" w:eastAsia="Calibri" w:hAnsi="Times New Roman" w:cs="Times New Roman"/>
          <w:sz w:val="28"/>
          <w:szCs w:val="28"/>
        </w:rPr>
        <w:lastRenderedPageBreak/>
        <w:t>муниципальных образований Чеченской Республики на 2022 год и на плановый период 2023 и 2024 годов.</w:t>
      </w:r>
    </w:p>
    <w:p w:rsidR="006B1617" w:rsidRDefault="006B1617" w:rsidP="006B1617">
      <w:pPr>
        <w:overflowPunct w:val="0"/>
        <w:spacing w:after="0" w:line="312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Исполнение</w:t>
      </w:r>
      <w:r w:rsidRPr="004759FE">
        <w:rPr>
          <w:rFonts w:ascii="Times New Roman" w:eastAsia="Calibri" w:hAnsi="Times New Roman" w:cs="Times New Roman"/>
          <w:sz w:val="28"/>
          <w:szCs w:val="28"/>
        </w:rPr>
        <w:t xml:space="preserve"> консолидированного бюджета Чеченской Республики по расходам за 2022 год составил 155 934 251,23 тыс. рублей или 96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4759FE">
        <w:rPr>
          <w:rFonts w:ascii="Times New Roman" w:eastAsia="Calibri" w:hAnsi="Times New Roman" w:cs="Times New Roman"/>
          <w:sz w:val="28"/>
          <w:szCs w:val="28"/>
        </w:rPr>
        <w:t xml:space="preserve">8 % от </w:t>
      </w:r>
      <w:r>
        <w:rPr>
          <w:rFonts w:ascii="Times New Roman" w:eastAsia="Calibri" w:hAnsi="Times New Roman" w:cs="Times New Roman"/>
          <w:sz w:val="28"/>
          <w:szCs w:val="28"/>
        </w:rPr>
        <w:t xml:space="preserve">утвержденных </w:t>
      </w:r>
      <w:r w:rsidRPr="004759FE">
        <w:rPr>
          <w:rFonts w:ascii="Times New Roman" w:eastAsia="Calibri" w:hAnsi="Times New Roman" w:cs="Times New Roman"/>
          <w:sz w:val="28"/>
          <w:szCs w:val="28"/>
        </w:rPr>
        <w:t>бюджетных назначений.</w:t>
      </w:r>
    </w:p>
    <w:p w:rsidR="006B1617" w:rsidRDefault="006B1617" w:rsidP="006B1617">
      <w:pPr>
        <w:overflowPunct w:val="0"/>
        <w:spacing w:after="0" w:line="312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2FDE">
        <w:rPr>
          <w:rFonts w:ascii="Times New Roman" w:eastAsia="Calibri" w:hAnsi="Times New Roman" w:cs="Times New Roman"/>
          <w:sz w:val="28"/>
          <w:szCs w:val="28"/>
        </w:rPr>
        <w:t xml:space="preserve">При исполнении бюджета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Чеченской Республики </w:t>
      </w:r>
      <w:r w:rsidRPr="00E72FDE">
        <w:rPr>
          <w:rFonts w:ascii="Times New Roman" w:eastAsia="Calibri" w:hAnsi="Times New Roman" w:cs="Times New Roman"/>
          <w:sz w:val="28"/>
          <w:szCs w:val="28"/>
        </w:rPr>
        <w:t xml:space="preserve">в 2022 году обеспечено освоение в полном объеме выделенных из федерального бюджета средств, в том числе средств на реализацию национальных проектов. </w:t>
      </w:r>
    </w:p>
    <w:p w:rsidR="006B1617" w:rsidRPr="00E72FDE" w:rsidRDefault="006B1617" w:rsidP="006B1617">
      <w:pPr>
        <w:overflowPunct w:val="0"/>
        <w:spacing w:after="0" w:line="312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2FDE">
        <w:rPr>
          <w:rFonts w:ascii="Times New Roman" w:eastAsia="Calibri" w:hAnsi="Times New Roman" w:cs="Times New Roman"/>
          <w:sz w:val="28"/>
          <w:szCs w:val="28"/>
        </w:rPr>
        <w:t xml:space="preserve">Чеченская Республика по итогам 2022 года является единственным регионом, обеспечившим кассовое исполнение расходов за счет межбюджетных трансфертов из федерального бюджета в размере 100 %. </w:t>
      </w:r>
    </w:p>
    <w:p w:rsidR="006B1617" w:rsidRPr="00E72FDE" w:rsidRDefault="006B1617" w:rsidP="006B1617">
      <w:pPr>
        <w:overflowPunct w:val="0"/>
        <w:spacing w:after="0" w:line="312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2FDE">
        <w:rPr>
          <w:rFonts w:ascii="Times New Roman" w:eastAsia="Calibri" w:hAnsi="Times New Roman" w:cs="Times New Roman"/>
          <w:sz w:val="28"/>
          <w:szCs w:val="28"/>
        </w:rPr>
        <w:t>Также в 2022 году обеспечено исполнение в полном объеме социальных обязательств республики, просроченная кредиторская задолженность по первоочередным расходным обязательствам отсутствует.</w:t>
      </w:r>
    </w:p>
    <w:p w:rsidR="006B1617" w:rsidRPr="004759FE" w:rsidRDefault="006B1617" w:rsidP="006B1617">
      <w:pPr>
        <w:overflowPunct w:val="0"/>
        <w:spacing w:after="0" w:line="312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2FDE">
        <w:rPr>
          <w:rFonts w:ascii="Times New Roman" w:eastAsia="Calibri" w:hAnsi="Times New Roman" w:cs="Times New Roman"/>
          <w:sz w:val="28"/>
          <w:szCs w:val="28"/>
        </w:rPr>
        <w:t xml:space="preserve">Республиканский бюджет </w:t>
      </w:r>
      <w:r>
        <w:rPr>
          <w:rFonts w:ascii="Times New Roman" w:eastAsia="Calibri" w:hAnsi="Times New Roman" w:cs="Times New Roman"/>
          <w:sz w:val="28"/>
          <w:szCs w:val="28"/>
        </w:rPr>
        <w:t xml:space="preserve">и бюджеты муниципальных образований Чеченской Республики </w:t>
      </w:r>
      <w:r w:rsidRPr="00E72FDE">
        <w:rPr>
          <w:rFonts w:ascii="Times New Roman" w:eastAsia="Calibri" w:hAnsi="Times New Roman" w:cs="Times New Roman"/>
          <w:sz w:val="28"/>
          <w:szCs w:val="28"/>
        </w:rPr>
        <w:t>исполнен</w:t>
      </w:r>
      <w:r>
        <w:rPr>
          <w:rFonts w:ascii="Times New Roman" w:eastAsia="Calibri" w:hAnsi="Times New Roman" w:cs="Times New Roman"/>
          <w:sz w:val="28"/>
          <w:szCs w:val="28"/>
        </w:rPr>
        <w:t>ы</w:t>
      </w:r>
      <w:r w:rsidRPr="00E72FD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</w:t>
      </w:r>
      <w:r w:rsidRPr="00E72FDE">
        <w:rPr>
          <w:rFonts w:ascii="Times New Roman" w:eastAsia="Calibri" w:hAnsi="Times New Roman" w:cs="Times New Roman"/>
          <w:sz w:val="28"/>
          <w:szCs w:val="28"/>
        </w:rPr>
        <w:t xml:space="preserve"> 2022 год</w:t>
      </w:r>
      <w:r>
        <w:rPr>
          <w:rFonts w:ascii="Times New Roman" w:eastAsia="Calibri" w:hAnsi="Times New Roman" w:cs="Times New Roman"/>
          <w:sz w:val="28"/>
          <w:szCs w:val="28"/>
        </w:rPr>
        <w:t>у</w:t>
      </w:r>
      <w:r w:rsidRPr="00E72FDE">
        <w:rPr>
          <w:rFonts w:ascii="Times New Roman" w:eastAsia="Calibri" w:hAnsi="Times New Roman" w:cs="Times New Roman"/>
          <w:sz w:val="28"/>
          <w:szCs w:val="28"/>
        </w:rPr>
        <w:t xml:space="preserve"> с соблюдением требований и ограничений, установленных бюджетным законодательством, обеспечено выполнение обязательств Чеченской Республики в соответствии с соглашениями с Минфином России и иными федеральными органами исполнительной власти.</w:t>
      </w:r>
    </w:p>
    <w:p w:rsidR="006B1617" w:rsidRPr="00942918" w:rsidRDefault="006B1617" w:rsidP="006B1617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2918">
        <w:rPr>
          <w:rFonts w:ascii="Times New Roman" w:hAnsi="Times New Roman" w:cs="Times New Roman"/>
          <w:sz w:val="28"/>
          <w:szCs w:val="28"/>
        </w:rPr>
        <w:t>Дефицит бюджета Чеченской Республики</w:t>
      </w:r>
      <w:r>
        <w:rPr>
          <w:rFonts w:ascii="Times New Roman" w:hAnsi="Times New Roman" w:cs="Times New Roman"/>
          <w:sz w:val="28"/>
          <w:szCs w:val="28"/>
        </w:rPr>
        <w:t>, фактически сложившийся</w:t>
      </w:r>
      <w:r w:rsidRPr="00942918">
        <w:rPr>
          <w:rFonts w:ascii="Times New Roman" w:hAnsi="Times New Roman" w:cs="Times New Roman"/>
          <w:sz w:val="28"/>
          <w:szCs w:val="28"/>
        </w:rPr>
        <w:t xml:space="preserve"> по итогам исполнения бюджета за 2022 год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42918">
        <w:rPr>
          <w:rFonts w:ascii="Times New Roman" w:hAnsi="Times New Roman" w:cs="Times New Roman"/>
          <w:sz w:val="28"/>
          <w:szCs w:val="28"/>
        </w:rPr>
        <w:t xml:space="preserve"> составил 6 332 792,35 тыс. рублей.</w:t>
      </w:r>
    </w:p>
    <w:p w:rsidR="006B1617" w:rsidRDefault="006B1617" w:rsidP="006B1617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4759FE">
        <w:rPr>
          <w:rFonts w:ascii="Times New Roman" w:hAnsi="Times New Roman" w:cs="Times New Roman"/>
          <w:sz w:val="28"/>
          <w:szCs w:val="28"/>
        </w:rPr>
        <w:t xml:space="preserve">бъем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государственного </w:t>
      </w:r>
      <w:r w:rsidRPr="004759FE">
        <w:rPr>
          <w:rFonts w:ascii="Times New Roman" w:hAnsi="Times New Roman" w:cs="Times New Roman"/>
          <w:sz w:val="28"/>
          <w:szCs w:val="28"/>
        </w:rPr>
        <w:t>долг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759FE">
        <w:rPr>
          <w:rFonts w:ascii="Times New Roman" w:hAnsi="Times New Roman" w:cs="Times New Roman"/>
          <w:sz w:val="28"/>
          <w:szCs w:val="28"/>
        </w:rPr>
        <w:t xml:space="preserve"> Чеченской Республики </w:t>
      </w:r>
      <w:r>
        <w:rPr>
          <w:rFonts w:ascii="Times New Roman" w:hAnsi="Times New Roman" w:cs="Times New Roman"/>
          <w:sz w:val="28"/>
          <w:szCs w:val="28"/>
        </w:rPr>
        <w:t xml:space="preserve">в виде бюджетных кредитов из федерального бюджета </w:t>
      </w:r>
      <w:r w:rsidRPr="004759FE">
        <w:rPr>
          <w:rFonts w:ascii="Times New Roman" w:hAnsi="Times New Roman" w:cs="Times New Roman"/>
          <w:sz w:val="28"/>
          <w:szCs w:val="28"/>
        </w:rPr>
        <w:t xml:space="preserve">составляет на 1 января 2023 г. </w:t>
      </w:r>
      <w:r>
        <w:rPr>
          <w:rFonts w:ascii="Times New Roman" w:hAnsi="Times New Roman" w:cs="Times New Roman"/>
          <w:sz w:val="28"/>
          <w:szCs w:val="28"/>
        </w:rPr>
        <w:t>6 353 </w:t>
      </w:r>
      <w:r w:rsidRPr="004759FE">
        <w:rPr>
          <w:rFonts w:ascii="Times New Roman" w:hAnsi="Times New Roman" w:cs="Times New Roman"/>
          <w:sz w:val="28"/>
          <w:szCs w:val="28"/>
        </w:rPr>
        <w:t>658,0</w:t>
      </w:r>
      <w:r>
        <w:rPr>
          <w:rFonts w:ascii="Times New Roman" w:hAnsi="Times New Roman" w:cs="Times New Roman"/>
          <w:sz w:val="28"/>
          <w:szCs w:val="28"/>
        </w:rPr>
        <w:t> тыс. рублей.</w:t>
      </w:r>
    </w:p>
    <w:p w:rsidR="006B1617" w:rsidRPr="00E72FDE" w:rsidRDefault="006B1617" w:rsidP="006B1617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2FDE">
        <w:rPr>
          <w:rFonts w:ascii="Times New Roman" w:hAnsi="Times New Roman" w:cs="Times New Roman"/>
          <w:sz w:val="28"/>
          <w:szCs w:val="28"/>
        </w:rPr>
        <w:t>Кредиторская задолженность по обязательствам получателей средств республиканского бюджета, бюджетных и автономных учреждений Чеченской Республики</w:t>
      </w:r>
      <w:r>
        <w:rPr>
          <w:rFonts w:ascii="Times New Roman" w:hAnsi="Times New Roman" w:cs="Times New Roman"/>
          <w:sz w:val="28"/>
          <w:szCs w:val="28"/>
        </w:rPr>
        <w:t>, образовавшаяся</w:t>
      </w:r>
      <w:r w:rsidRPr="00E72FDE">
        <w:rPr>
          <w:rFonts w:ascii="Times New Roman" w:hAnsi="Times New Roman" w:cs="Times New Roman"/>
          <w:sz w:val="28"/>
          <w:szCs w:val="28"/>
        </w:rPr>
        <w:t xml:space="preserve"> по итогам 2022 года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72FDE">
        <w:rPr>
          <w:rFonts w:ascii="Times New Roman" w:hAnsi="Times New Roman" w:cs="Times New Roman"/>
          <w:sz w:val="28"/>
          <w:szCs w:val="28"/>
        </w:rPr>
        <w:t xml:space="preserve"> более чем в 2,2 раза ниже уровня показателя 2021 года.</w:t>
      </w:r>
    </w:p>
    <w:p w:rsidR="006B1617" w:rsidRPr="00E72FDE" w:rsidRDefault="006B1617" w:rsidP="006B1617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2FDE">
        <w:rPr>
          <w:rFonts w:ascii="Times New Roman" w:hAnsi="Times New Roman" w:cs="Times New Roman"/>
          <w:sz w:val="28"/>
          <w:szCs w:val="28"/>
        </w:rPr>
        <w:t xml:space="preserve">Такое снижение кредиторской задолженности бюджета связано прежде всего с привлечением в отчетном году дополнительной финансовой помощи из федерального бюджета и перевыполнением плановых назначений по налоговым и неналоговым доходам бюджета. </w:t>
      </w:r>
    </w:p>
    <w:p w:rsidR="006B1617" w:rsidRDefault="006B1617" w:rsidP="00B06F4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2FDE">
        <w:rPr>
          <w:rFonts w:ascii="Times New Roman" w:hAnsi="Times New Roman" w:cs="Times New Roman"/>
          <w:sz w:val="28"/>
          <w:szCs w:val="28"/>
        </w:rPr>
        <w:t xml:space="preserve">В целом </w:t>
      </w:r>
      <w:r>
        <w:rPr>
          <w:rFonts w:ascii="Times New Roman" w:hAnsi="Times New Roman" w:cs="Times New Roman"/>
          <w:sz w:val="28"/>
          <w:szCs w:val="28"/>
        </w:rPr>
        <w:t xml:space="preserve">с удовлетворением </w:t>
      </w:r>
      <w:r w:rsidRPr="00E72FDE">
        <w:rPr>
          <w:rFonts w:ascii="Times New Roman" w:hAnsi="Times New Roman" w:cs="Times New Roman"/>
          <w:sz w:val="28"/>
          <w:szCs w:val="28"/>
        </w:rPr>
        <w:t>мо</w:t>
      </w:r>
      <w:r>
        <w:rPr>
          <w:rFonts w:ascii="Times New Roman" w:hAnsi="Times New Roman" w:cs="Times New Roman"/>
          <w:sz w:val="28"/>
          <w:szCs w:val="28"/>
        </w:rPr>
        <w:t>гу</w:t>
      </w:r>
      <w:r w:rsidRPr="00E72FDE">
        <w:rPr>
          <w:rFonts w:ascii="Times New Roman" w:hAnsi="Times New Roman" w:cs="Times New Roman"/>
          <w:sz w:val="28"/>
          <w:szCs w:val="28"/>
        </w:rPr>
        <w:t xml:space="preserve"> констатировать, что задачи, поставленные Главой Чеченской Республики при формировании </w:t>
      </w:r>
      <w:r w:rsidRPr="00E72FDE">
        <w:rPr>
          <w:rFonts w:ascii="Times New Roman" w:hAnsi="Times New Roman" w:cs="Times New Roman"/>
          <w:sz w:val="28"/>
          <w:szCs w:val="28"/>
        </w:rPr>
        <w:lastRenderedPageBreak/>
        <w:t>республиканского бюджета на 2022 год, выполнены при его исполнении в полном объеме.</w:t>
      </w:r>
    </w:p>
    <w:p w:rsidR="00C502B7" w:rsidRPr="00A465B4" w:rsidRDefault="00B06F42" w:rsidP="00B06F42">
      <w:pPr>
        <w:spacing w:after="0"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B1617">
        <w:rPr>
          <w:rFonts w:ascii="Times New Roman" w:hAnsi="Times New Roman" w:cs="Times New Roman"/>
          <w:sz w:val="28"/>
          <w:szCs w:val="28"/>
        </w:rPr>
        <w:t>Уверен, что при исполнении бюджета на текущий финансовый год общими усилиями мы так же успешно справимся с поставленными перед нами задачами.</w:t>
      </w:r>
    </w:p>
    <w:sectPr w:rsidR="00C502B7" w:rsidRPr="00A465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1617"/>
    <w:rsid w:val="002C489E"/>
    <w:rsid w:val="004564C9"/>
    <w:rsid w:val="006B1617"/>
    <w:rsid w:val="009B329E"/>
    <w:rsid w:val="00A465B4"/>
    <w:rsid w:val="00B06F42"/>
    <w:rsid w:val="00C33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8BE399-F2E7-432A-9E42-0CECCF9B6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161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6F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6F4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1217</Words>
  <Characters>6939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Закаев Ваха Абуевич</dc:creator>
  <cp:keywords/>
  <dc:description/>
  <cp:lastModifiedBy>Закаев Ваха Абуевич</cp:lastModifiedBy>
  <cp:revision>1</cp:revision>
  <cp:lastPrinted>2023-05-25T08:53:00Z</cp:lastPrinted>
  <dcterms:created xsi:type="dcterms:W3CDTF">2023-05-25T08:47:00Z</dcterms:created>
  <dcterms:modified xsi:type="dcterms:W3CDTF">2023-05-25T08:55:00Z</dcterms:modified>
</cp:coreProperties>
</file>